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1" w:type="dxa"/>
        <w:tblInd w:w="-252" w:type="dxa"/>
        <w:tblLook w:val="01E0" w:firstRow="1" w:lastRow="1" w:firstColumn="1" w:lastColumn="1" w:noHBand="0" w:noVBand="0"/>
      </w:tblPr>
      <w:tblGrid>
        <w:gridCol w:w="3337"/>
        <w:gridCol w:w="7524"/>
      </w:tblGrid>
      <w:tr w:rsidR="00F03D27" w:rsidRPr="00211BE6" w:rsidTr="00CC0FDA">
        <w:trPr>
          <w:trHeight w:val="3402"/>
        </w:trPr>
        <w:tc>
          <w:tcPr>
            <w:tcW w:w="3337" w:type="dxa"/>
            <w:shd w:val="clear" w:color="auto" w:fill="auto"/>
          </w:tcPr>
          <w:p w:rsidR="00F03D27" w:rsidRPr="00211BE6" w:rsidRDefault="00F03D27" w:rsidP="00C666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677C1ED" wp14:editId="1B579983">
                  <wp:simplePos x="0" y="0"/>
                  <wp:positionH relativeFrom="column">
                    <wp:posOffset>-142240</wp:posOffset>
                  </wp:positionH>
                  <wp:positionV relativeFrom="paragraph">
                    <wp:posOffset>145415</wp:posOffset>
                  </wp:positionV>
                  <wp:extent cx="2124075" cy="1990725"/>
                  <wp:effectExtent l="19050" t="19050" r="28575" b="285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990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BE6">
              <w:rPr>
                <w:sz w:val="40"/>
                <w:szCs w:val="40"/>
              </w:rPr>
              <w:tab/>
            </w:r>
          </w:p>
          <w:p w:rsidR="00F03D27" w:rsidRPr="00211BE6" w:rsidRDefault="00F03D27" w:rsidP="00C666EB">
            <w:pPr>
              <w:jc w:val="center"/>
              <w:rPr>
                <w:b/>
                <w:sz w:val="40"/>
                <w:szCs w:val="40"/>
              </w:rPr>
            </w:pPr>
          </w:p>
          <w:p w:rsidR="00F03D27" w:rsidRPr="00211BE6" w:rsidRDefault="00F03D27" w:rsidP="00C666EB">
            <w:pPr>
              <w:jc w:val="center"/>
              <w:rPr>
                <w:b/>
                <w:sz w:val="40"/>
                <w:szCs w:val="40"/>
              </w:rPr>
            </w:pPr>
          </w:p>
          <w:p w:rsidR="00F03D27" w:rsidRPr="00211BE6" w:rsidRDefault="00F03D27" w:rsidP="00C666EB">
            <w:pPr>
              <w:jc w:val="center"/>
              <w:rPr>
                <w:b/>
                <w:sz w:val="40"/>
                <w:szCs w:val="40"/>
              </w:rPr>
            </w:pPr>
          </w:p>
          <w:p w:rsidR="00F03D27" w:rsidRPr="00211BE6" w:rsidRDefault="00F03D27" w:rsidP="00C666E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524" w:type="dxa"/>
            <w:shd w:val="clear" w:color="auto" w:fill="auto"/>
          </w:tcPr>
          <w:p w:rsidR="00065BBA" w:rsidRDefault="00065BBA" w:rsidP="00C666EB">
            <w:pPr>
              <w:ind w:left="-108"/>
              <w:jc w:val="center"/>
              <w:rPr>
                <w:sz w:val="40"/>
                <w:szCs w:val="40"/>
              </w:rPr>
            </w:pPr>
          </w:p>
          <w:p w:rsidR="00F03D27" w:rsidRPr="00065BBA" w:rsidRDefault="00F03D27" w:rsidP="00C666EB">
            <w:pPr>
              <w:ind w:left="-108"/>
              <w:jc w:val="center"/>
              <w:rPr>
                <w:sz w:val="40"/>
                <w:szCs w:val="40"/>
              </w:rPr>
            </w:pPr>
            <w:r w:rsidRPr="00065BBA">
              <w:rPr>
                <w:sz w:val="40"/>
                <w:szCs w:val="40"/>
              </w:rPr>
              <w:t>Пенсионный фонд Российской Федерации</w:t>
            </w:r>
          </w:p>
          <w:p w:rsidR="00F03D27" w:rsidRPr="00065BBA" w:rsidRDefault="00CC0FDA" w:rsidP="00C666EB">
            <w:pPr>
              <w:ind w:left="-108"/>
              <w:jc w:val="center"/>
              <w:rPr>
                <w:bCs/>
                <w:sz w:val="40"/>
                <w:szCs w:val="40"/>
              </w:rPr>
            </w:pPr>
            <w:r w:rsidRPr="00065BBA">
              <w:rPr>
                <w:bCs/>
                <w:sz w:val="40"/>
                <w:szCs w:val="40"/>
              </w:rPr>
              <w:t xml:space="preserve">информирует </w:t>
            </w:r>
          </w:p>
          <w:p w:rsidR="00065BBA" w:rsidRDefault="00065BBA" w:rsidP="00DF4397">
            <w:pPr>
              <w:spacing w:line="276" w:lineRule="auto"/>
              <w:jc w:val="center"/>
              <w:rPr>
                <w:rFonts w:eastAsiaTheme="minorHAnsi"/>
                <w:color w:val="000000"/>
                <w:sz w:val="40"/>
                <w:szCs w:val="40"/>
                <w:lang w:eastAsia="en-US"/>
              </w:rPr>
            </w:pPr>
          </w:p>
          <w:p w:rsidR="00F03D27" w:rsidRPr="00DF4397" w:rsidRDefault="00DF4397" w:rsidP="00DF4397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065BBA">
              <w:rPr>
                <w:rFonts w:eastAsiaTheme="minorHAnsi"/>
                <w:color w:val="000000"/>
                <w:sz w:val="40"/>
                <w:szCs w:val="40"/>
                <w:lang w:eastAsia="en-US"/>
              </w:rPr>
              <w:t>граждан по получению единовременной выплаты</w:t>
            </w:r>
          </w:p>
        </w:tc>
      </w:tr>
    </w:tbl>
    <w:p w:rsidR="00CC0FDA" w:rsidRDefault="00CC0FDA" w:rsidP="00F03D27">
      <w:pPr>
        <w:spacing w:line="276" w:lineRule="auto"/>
        <w:ind w:firstLine="709"/>
        <w:jc w:val="both"/>
        <w:rPr>
          <w:rFonts w:cs="Arial"/>
          <w:sz w:val="40"/>
          <w:szCs w:val="40"/>
          <w:lang w:eastAsia="ru-RU"/>
        </w:rPr>
      </w:pPr>
    </w:p>
    <w:p w:rsidR="00DF4397" w:rsidRDefault="00DF4397" w:rsidP="00DF4397">
      <w:pPr>
        <w:suppressAutoHyphens w:val="0"/>
        <w:autoSpaceDE w:val="0"/>
        <w:autoSpaceDN w:val="0"/>
        <w:adjustRightInd w:val="0"/>
        <w:spacing w:line="240" w:lineRule="atLeast"/>
        <w:rPr>
          <w:rFonts w:ascii="Helv" w:eastAsiaTheme="minorHAnsi" w:hAnsi="Helv" w:cs="Helv"/>
          <w:color w:val="000000"/>
          <w:lang w:eastAsia="en-US"/>
        </w:rPr>
      </w:pPr>
    </w:p>
    <w:p w:rsidR="00065BBA" w:rsidRPr="00065BBA" w:rsidRDefault="00DF4397" w:rsidP="00065BB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36"/>
          <w:szCs w:val="36"/>
          <w:lang w:eastAsia="en-US"/>
        </w:rPr>
      </w:pPr>
      <w:r w:rsidRPr="00065BBA">
        <w:rPr>
          <w:rFonts w:eastAsiaTheme="minorHAnsi"/>
          <w:color w:val="000000"/>
          <w:sz w:val="36"/>
          <w:szCs w:val="36"/>
          <w:lang w:eastAsia="en-US"/>
        </w:rPr>
        <w:t xml:space="preserve">         </w:t>
      </w:r>
      <w:r w:rsidR="00065BBA" w:rsidRPr="00065BBA">
        <w:rPr>
          <w:rFonts w:eastAsiaTheme="minorHAnsi"/>
          <w:color w:val="000000"/>
          <w:sz w:val="36"/>
          <w:szCs w:val="36"/>
          <w:lang w:eastAsia="en-US"/>
        </w:rPr>
        <w:t>На</w:t>
      </w:r>
      <w:r w:rsidR="001B3BCF" w:rsidRPr="00065BBA">
        <w:rPr>
          <w:rFonts w:eastAsiaTheme="minorHAnsi"/>
          <w:color w:val="000000"/>
          <w:sz w:val="36"/>
          <w:szCs w:val="36"/>
          <w:lang w:eastAsia="en-US"/>
        </w:rPr>
        <w:t xml:space="preserve"> официальном сайте ПФР (http://online.pfrf.ru) </w:t>
      </w:r>
      <w:r w:rsidR="00065BBA" w:rsidRPr="00065BBA">
        <w:rPr>
          <w:rFonts w:eastAsiaTheme="minorHAnsi"/>
          <w:color w:val="000000"/>
          <w:sz w:val="36"/>
          <w:szCs w:val="36"/>
          <w:lang w:eastAsia="en-US"/>
        </w:rPr>
        <w:t>в</w:t>
      </w:r>
      <w:r w:rsidR="001B3BCF" w:rsidRPr="00065BBA">
        <w:rPr>
          <w:rFonts w:eastAsiaTheme="minorHAnsi"/>
          <w:color w:val="000000"/>
          <w:sz w:val="36"/>
          <w:szCs w:val="36"/>
          <w:lang w:eastAsia="en-US"/>
        </w:rPr>
        <w:t xml:space="preserve"> целях  </w:t>
      </w:r>
      <w:r w:rsidR="001B3BCF" w:rsidRPr="00065BBA">
        <w:rPr>
          <w:rFonts w:eastAsiaTheme="minorHAnsi"/>
          <w:color w:val="000000"/>
          <w:sz w:val="36"/>
          <w:szCs w:val="36"/>
          <w:lang w:eastAsia="en-US"/>
        </w:rPr>
        <w:t xml:space="preserve">оказания  своевременной поддержки и информирования </w:t>
      </w:r>
      <w:r w:rsidR="00065BBA" w:rsidRPr="00065BBA">
        <w:rPr>
          <w:rFonts w:eastAsiaTheme="minorHAnsi"/>
          <w:color w:val="000000"/>
          <w:sz w:val="36"/>
          <w:szCs w:val="36"/>
          <w:lang w:eastAsia="en-US"/>
        </w:rPr>
        <w:t>по реализации Указа Президента Российской Федерации от 17.12.2020 №797 «О единовременной выплате семьям, имеющим детей»</w:t>
      </w:r>
      <w:r w:rsidR="00065BBA">
        <w:rPr>
          <w:rFonts w:eastAsiaTheme="minorHAnsi"/>
          <w:color w:val="000000"/>
          <w:sz w:val="36"/>
          <w:szCs w:val="36"/>
          <w:lang w:eastAsia="en-US"/>
        </w:rPr>
        <w:t xml:space="preserve"> </w:t>
      </w:r>
      <w:r w:rsidR="00065BBA" w:rsidRPr="00065BBA">
        <w:rPr>
          <w:rFonts w:eastAsiaTheme="minorHAnsi"/>
          <w:color w:val="000000"/>
          <w:sz w:val="36"/>
          <w:szCs w:val="36"/>
          <w:lang w:eastAsia="en-US"/>
        </w:rPr>
        <w:t xml:space="preserve"> размещен </w:t>
      </w:r>
      <w:r w:rsidR="001B3BCF" w:rsidRPr="00065BBA">
        <w:rPr>
          <w:rFonts w:eastAsiaTheme="minorHAnsi"/>
          <w:color w:val="000000"/>
          <w:sz w:val="36"/>
          <w:szCs w:val="36"/>
          <w:lang w:eastAsia="en-US"/>
        </w:rPr>
        <w:t xml:space="preserve"> </w:t>
      </w:r>
      <w:r w:rsidR="00065BBA" w:rsidRPr="00065BBA">
        <w:rPr>
          <w:rFonts w:eastAsiaTheme="minorHAnsi"/>
          <w:color w:val="000000"/>
          <w:sz w:val="36"/>
          <w:szCs w:val="36"/>
          <w:lang w:eastAsia="en-US"/>
        </w:rPr>
        <w:t>Модуль взаимодействия специалистов ПФР с гражданами (Далее – Модуль)</w:t>
      </w:r>
      <w:r w:rsidR="00065BBA" w:rsidRPr="00065BBA">
        <w:rPr>
          <w:rFonts w:eastAsiaTheme="minorHAnsi"/>
          <w:color w:val="000000"/>
          <w:sz w:val="36"/>
          <w:szCs w:val="36"/>
          <w:lang w:eastAsia="en-US"/>
        </w:rPr>
        <w:t xml:space="preserve">. </w:t>
      </w:r>
    </w:p>
    <w:p w:rsidR="00DF4397" w:rsidRPr="00065BBA" w:rsidRDefault="00DF4397" w:rsidP="00065BBA">
      <w:pPr>
        <w:suppressAutoHyphens w:val="0"/>
        <w:autoSpaceDE w:val="0"/>
        <w:autoSpaceDN w:val="0"/>
        <w:adjustRightInd w:val="0"/>
        <w:spacing w:line="360" w:lineRule="auto"/>
        <w:ind w:firstLine="624"/>
        <w:jc w:val="both"/>
        <w:rPr>
          <w:rFonts w:eastAsiaTheme="minorHAnsi"/>
          <w:color w:val="000000"/>
          <w:sz w:val="36"/>
          <w:szCs w:val="36"/>
          <w:lang w:eastAsia="en-US"/>
        </w:rPr>
      </w:pPr>
      <w:r w:rsidRPr="00065BBA">
        <w:rPr>
          <w:rFonts w:eastAsiaTheme="minorHAnsi"/>
          <w:color w:val="000000"/>
          <w:sz w:val="36"/>
          <w:szCs w:val="36"/>
          <w:lang w:eastAsia="en-US"/>
        </w:rPr>
        <w:t xml:space="preserve">База знаний для Модуля  по реализации  Указа 797 содержит информацию об общих условиях получения единовременной выплаты, а также ответы на предполагаемые часто задаваемые вопросы по данной теме. </w:t>
      </w:r>
    </w:p>
    <w:p w:rsidR="00DF4397" w:rsidRPr="00065BBA" w:rsidRDefault="00DF4397" w:rsidP="00065BBA">
      <w:pPr>
        <w:suppressAutoHyphens w:val="0"/>
        <w:autoSpaceDE w:val="0"/>
        <w:autoSpaceDN w:val="0"/>
        <w:adjustRightInd w:val="0"/>
        <w:spacing w:line="360" w:lineRule="auto"/>
        <w:ind w:firstLine="624"/>
        <w:jc w:val="both"/>
        <w:rPr>
          <w:rFonts w:eastAsiaTheme="minorHAnsi"/>
          <w:color w:val="000000"/>
          <w:sz w:val="36"/>
          <w:szCs w:val="36"/>
          <w:lang w:eastAsia="en-US"/>
        </w:rPr>
      </w:pPr>
      <w:r w:rsidRPr="00065BBA">
        <w:rPr>
          <w:rFonts w:eastAsiaTheme="minorHAnsi"/>
          <w:color w:val="000000"/>
          <w:sz w:val="36"/>
          <w:szCs w:val="36"/>
          <w:lang w:eastAsia="en-US"/>
        </w:rPr>
        <w:t xml:space="preserve">Посредством Модуля  у граждан есть возможность задать вопросы специалисту ПФР путем направления сообщений в онлайн-чате. </w:t>
      </w:r>
    </w:p>
    <w:p w:rsidR="00DF4397" w:rsidRPr="00DF4397" w:rsidRDefault="00DF4397" w:rsidP="00DF4397">
      <w:pPr>
        <w:jc w:val="both"/>
        <w:rPr>
          <w:rFonts w:eastAsiaTheme="minorHAnsi"/>
          <w:color w:val="000000"/>
          <w:sz w:val="36"/>
          <w:szCs w:val="36"/>
          <w:lang w:eastAsia="en-US"/>
        </w:rPr>
      </w:pPr>
    </w:p>
    <w:p w:rsidR="00F03D27" w:rsidRDefault="00DF4397" w:rsidP="00065BBA">
      <w:pPr>
        <w:jc w:val="both"/>
        <w:rPr>
          <w:rFonts w:eastAsiaTheme="minorHAnsi"/>
          <w:color w:val="000000"/>
          <w:sz w:val="36"/>
          <w:szCs w:val="36"/>
          <w:lang w:eastAsia="en-US"/>
        </w:rPr>
      </w:pPr>
      <w:r w:rsidRPr="00DF4397">
        <w:rPr>
          <w:rFonts w:eastAsiaTheme="minorHAnsi"/>
          <w:color w:val="000000"/>
          <w:sz w:val="36"/>
          <w:szCs w:val="36"/>
          <w:lang w:eastAsia="en-US"/>
        </w:rPr>
        <w:t xml:space="preserve">         </w:t>
      </w:r>
    </w:p>
    <w:p w:rsidR="00065BBA" w:rsidRPr="00065BBA" w:rsidRDefault="00065BBA" w:rsidP="00065BBA">
      <w:pPr>
        <w:autoSpaceDE w:val="0"/>
        <w:autoSpaceDN w:val="0"/>
        <w:adjustRightInd w:val="0"/>
        <w:ind w:firstLine="720"/>
        <w:jc w:val="right"/>
        <w:rPr>
          <w:sz w:val="32"/>
          <w:szCs w:val="32"/>
        </w:rPr>
      </w:pPr>
      <w:r w:rsidRPr="00065BBA">
        <w:rPr>
          <w:sz w:val="32"/>
          <w:szCs w:val="32"/>
        </w:rPr>
        <w:t>Государственное учреждение – Управление ПФР</w:t>
      </w:r>
    </w:p>
    <w:p w:rsidR="00065BBA" w:rsidRPr="00065BBA" w:rsidRDefault="00065BBA" w:rsidP="00065BBA">
      <w:pPr>
        <w:autoSpaceDE w:val="0"/>
        <w:autoSpaceDN w:val="0"/>
        <w:adjustRightInd w:val="0"/>
        <w:ind w:firstLine="720"/>
        <w:jc w:val="right"/>
        <w:rPr>
          <w:sz w:val="32"/>
          <w:szCs w:val="32"/>
        </w:rPr>
      </w:pPr>
      <w:r w:rsidRPr="00065BBA">
        <w:rPr>
          <w:sz w:val="32"/>
          <w:szCs w:val="32"/>
        </w:rPr>
        <w:t xml:space="preserve">в  </w:t>
      </w:r>
      <w:proofErr w:type="spellStart"/>
      <w:r w:rsidRPr="00065BBA">
        <w:rPr>
          <w:sz w:val="32"/>
          <w:szCs w:val="32"/>
        </w:rPr>
        <w:t>Вышневолоцком</w:t>
      </w:r>
      <w:proofErr w:type="spellEnd"/>
      <w:r w:rsidRPr="00065BBA">
        <w:rPr>
          <w:sz w:val="32"/>
          <w:szCs w:val="32"/>
        </w:rPr>
        <w:t xml:space="preserve"> городском округе</w:t>
      </w:r>
    </w:p>
    <w:p w:rsidR="00065BBA" w:rsidRPr="00065BBA" w:rsidRDefault="00065BBA" w:rsidP="00065BBA">
      <w:pPr>
        <w:jc w:val="right"/>
        <w:rPr>
          <w:b/>
          <w:color w:val="FF0000"/>
          <w:sz w:val="32"/>
          <w:szCs w:val="32"/>
        </w:rPr>
      </w:pPr>
      <w:r w:rsidRPr="00065BBA">
        <w:rPr>
          <w:sz w:val="32"/>
          <w:szCs w:val="32"/>
        </w:rPr>
        <w:t>Тверской области  (</w:t>
      </w:r>
      <w:proofErr w:type="gramStart"/>
      <w:r w:rsidRPr="00065BBA">
        <w:rPr>
          <w:sz w:val="32"/>
          <w:szCs w:val="32"/>
        </w:rPr>
        <w:t>межрайонное</w:t>
      </w:r>
      <w:proofErr w:type="gramEnd"/>
      <w:r w:rsidRPr="00065BBA">
        <w:rPr>
          <w:sz w:val="32"/>
          <w:szCs w:val="32"/>
        </w:rPr>
        <w:t>)</w:t>
      </w:r>
    </w:p>
    <w:sectPr w:rsidR="00065BBA" w:rsidRPr="00065BBA" w:rsidSect="00F03D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27"/>
    <w:rsid w:val="00065BBA"/>
    <w:rsid w:val="00176785"/>
    <w:rsid w:val="001A451D"/>
    <w:rsid w:val="001B3BCF"/>
    <w:rsid w:val="002A62F7"/>
    <w:rsid w:val="003A5D9B"/>
    <w:rsid w:val="005552FF"/>
    <w:rsid w:val="00C56B2A"/>
    <w:rsid w:val="00CC0FDA"/>
    <w:rsid w:val="00DF4397"/>
    <w:rsid w:val="00E54C31"/>
    <w:rsid w:val="00F0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03D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03D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Н.Б.</dc:creator>
  <cp:lastModifiedBy>Лебедева Н.Б.</cp:lastModifiedBy>
  <cp:revision>2</cp:revision>
  <cp:lastPrinted>2020-12-28T05:24:00Z</cp:lastPrinted>
  <dcterms:created xsi:type="dcterms:W3CDTF">2020-12-28T05:24:00Z</dcterms:created>
  <dcterms:modified xsi:type="dcterms:W3CDTF">2020-12-28T05:24:00Z</dcterms:modified>
</cp:coreProperties>
</file>